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1AA2" w14:textId="77777777" w:rsidR="00221BB7" w:rsidRPr="007F627C" w:rsidRDefault="007F627C" w:rsidP="00221BB7">
      <w:pPr>
        <w:pStyle w:val="font8"/>
        <w:spacing w:before="2" w:after="2"/>
        <w:rPr>
          <w:rFonts w:ascii="Helvetica" w:hAnsi="Helvetica" w:cs="Times New Roman"/>
          <w:bCs/>
          <w:sz w:val="26"/>
          <w:szCs w:val="26"/>
        </w:rPr>
      </w:pPr>
      <w:r>
        <w:rPr>
          <w:rStyle w:val="color28"/>
          <w:rFonts w:ascii="Helvetica" w:hAnsi="Helvetica" w:cs="Times New Roman"/>
          <w:bCs/>
          <w:sz w:val="26"/>
          <w:szCs w:val="26"/>
        </w:rPr>
        <w:t xml:space="preserve">Roland </w:t>
      </w:r>
      <w:proofErr w:type="spellStart"/>
      <w:r>
        <w:rPr>
          <w:rStyle w:val="color28"/>
          <w:rFonts w:ascii="Helvetica" w:hAnsi="Helvetica" w:cs="Times New Roman"/>
          <w:bCs/>
          <w:sz w:val="26"/>
          <w:szCs w:val="26"/>
        </w:rPr>
        <w:t>Dahinden</w:t>
      </w:r>
      <w:proofErr w:type="spellEnd"/>
      <w:r>
        <w:rPr>
          <w:rStyle w:val="color28"/>
          <w:rFonts w:ascii="Helvetica" w:hAnsi="Helvetica" w:cs="Times New Roman"/>
          <w:bCs/>
          <w:sz w:val="26"/>
          <w:szCs w:val="26"/>
        </w:rPr>
        <w:t xml:space="preserve"> – CV</w:t>
      </w:r>
    </w:p>
    <w:p w14:paraId="1DBCB54F" w14:textId="77777777" w:rsidR="00221BB7" w:rsidRPr="00221BB7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6B84663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geboren 1962 in Zug, Schweiz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Studien in Posaune, Komposition und Dirigieren an der Musikhochschule Graz (Georg F. Haas),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Scuola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di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Musica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di Fiesole Florenz (Vinko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Globokar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),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University Connecticut (Anthony Braxton,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) und Birmingham University England (Vic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Hoyland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)</w:t>
      </w:r>
    </w:p>
    <w:p w14:paraId="51528055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65121ECF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1989</w:t>
      </w:r>
    </w:p>
    <w:p w14:paraId="0334D48D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Artist 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residence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im The A.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Guthry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Art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Centre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Monahan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Ireland</w:t>
      </w:r>
      <w:proofErr w:type="spellEnd"/>
    </w:p>
    <w:p w14:paraId="1CCAE78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1990</w:t>
      </w:r>
    </w:p>
    <w:p w14:paraId="2F214319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Londonstipendium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der Zuger Kulturstiftung Landis &amp;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Gyr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, Zug</w:t>
      </w:r>
    </w:p>
    <w:p w14:paraId="2A17D5C6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1992-95</w:t>
      </w:r>
    </w:p>
    <w:p w14:paraId="6F70CF8A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Assistent von Anthony Braxton und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an der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University</w:t>
      </w:r>
    </w:p>
    <w:p w14:paraId="55D6CD54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1994</w:t>
      </w:r>
    </w:p>
    <w:p w14:paraId="2C8FF472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Master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Arts in Music an der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University</w:t>
      </w:r>
    </w:p>
    <w:p w14:paraId="29A1869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1994-95</w:t>
      </w:r>
    </w:p>
    <w:p w14:paraId="34B52C24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Scholar 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residence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an der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University</w:t>
      </w:r>
    </w:p>
    <w:p w14:paraId="256B4064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1997</w:t>
      </w:r>
    </w:p>
    <w:p w14:paraId="1E91F19B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Artist 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residence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im intermedialen Spritzenhaus, Hamburg</w:t>
      </w:r>
    </w:p>
    <w:p w14:paraId="5FEE8067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1998</w:t>
      </w:r>
    </w:p>
    <w:p w14:paraId="5BC0D8FE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dito</w:t>
      </w:r>
    </w:p>
    <w:p w14:paraId="10515F7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1998-2002</w:t>
      </w:r>
    </w:p>
    <w:p w14:paraId="1CC928BC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Doktorand in Komposition an der Birmingham University</w:t>
      </w:r>
    </w:p>
    <w:p w14:paraId="6C2C847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2002</w:t>
      </w:r>
    </w:p>
    <w:p w14:paraId="02E2D713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Doctor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Philosophy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in Music an der Birmingham University</w:t>
      </w:r>
    </w:p>
    <w:p w14:paraId="5361A18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2003</w:t>
      </w:r>
    </w:p>
    <w:p w14:paraId="637ECFFF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Preis "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Werkjahr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" der Kulturdirektion des Kantons Zug, Schweiz</w:t>
      </w:r>
    </w:p>
    <w:p w14:paraId="12FE6891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2005</w:t>
      </w:r>
    </w:p>
    <w:p w14:paraId="44FE50FA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Die CD '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silberen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' wurde vom New Yorker Kulturjournal The New Yorker zu den 'Top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Classical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Albums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the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Year 2004' gewählt</w:t>
      </w:r>
    </w:p>
    <w:p w14:paraId="6B75598A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2006</w:t>
      </w:r>
    </w:p>
    <w:p w14:paraId="0FF8F15B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Konzertreise nach Persien, CD FLYING WHITE,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Steichquartette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Nr. 2 - 5</w:t>
      </w:r>
    </w:p>
    <w:p w14:paraId="5C4FEB07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auf Mode Records New York</w:t>
      </w:r>
    </w:p>
    <w:p w14:paraId="00F84383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2007</w:t>
      </w:r>
    </w:p>
    <w:p w14:paraId="4F42B582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Musicora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Preis für die CD ‚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concept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freedom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’</w:t>
      </w:r>
    </w:p>
    <w:p w14:paraId="4D3A098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2008</w:t>
      </w:r>
    </w:p>
    <w:p w14:paraId="468D5CE9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Kompositionsauftrag der Pro Helvetia, Schweizer Kulturstiftung</w:t>
      </w:r>
    </w:p>
    <w:p w14:paraId="383225B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2009</w:t>
      </w:r>
    </w:p>
    <w:p w14:paraId="76DCE957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Composer 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Residence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im Komponistenforum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Mittersill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, Österreich</w:t>
      </w:r>
    </w:p>
    <w:p w14:paraId="13F099FB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2010</w:t>
      </w:r>
    </w:p>
    <w:p w14:paraId="104FF0E7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Konzerte und Unterrichten in China</w:t>
      </w:r>
    </w:p>
    <w:p w14:paraId="65D982AA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2011</w:t>
      </w:r>
    </w:p>
    <w:p w14:paraId="6476AF2A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Konzerte und Unterrichten in Südafrika und USA</w:t>
      </w:r>
    </w:p>
    <w:p w14:paraId="382ABE51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2012</w:t>
      </w:r>
    </w:p>
    <w:p w14:paraId="5AD3FE05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CD-Aufnahmen mit Anthony Braxton und Hildegard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Kleeb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in den USA</w:t>
      </w:r>
    </w:p>
    <w:p w14:paraId="11C4E26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2013</w:t>
      </w:r>
    </w:p>
    <w:p w14:paraId="492F5CEB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RECALL POLLOCK erhält maximale Auszeichnung durch JAZZ'N'MORE Konzerte und Unterrichten in Singapur und Amerika</w:t>
      </w:r>
    </w:p>
    <w:p w14:paraId="390C7DBC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2014</w:t>
      </w:r>
    </w:p>
    <w:p w14:paraId="2F407163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New York, Milano und Luxembourg</w:t>
      </w:r>
    </w:p>
    <w:p w14:paraId="564A9F8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2015</w:t>
      </w:r>
    </w:p>
    <w:p w14:paraId="07D60F14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Konzerte und Unterrichten in Japan, China und Südafrika</w:t>
      </w:r>
    </w:p>
    <w:p w14:paraId="3A0D255E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Kompositionsauftrag von Pro Helvetia</w:t>
      </w:r>
    </w:p>
    <w:p w14:paraId="255F5C58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Porto</w:t>
      </w:r>
    </w:p>
    <w:p w14:paraId="5666639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lastRenderedPageBreak/>
        <w:t>2016</w:t>
      </w:r>
    </w:p>
    <w:p w14:paraId="3107D74C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STONES erhält maximale Auszeichnung durch JAZZ'N'MORE</w:t>
      </w:r>
    </w:p>
    <w:p w14:paraId="14DB5BF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2017</w:t>
      </w:r>
    </w:p>
    <w:p w14:paraId="3E641F5F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Kompositionsauftrag vom Brno Contemporary Music Festival für die 100 Jahrfeier der Tschechoslowakei</w:t>
      </w:r>
    </w:p>
    <w:p w14:paraId="2214570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2018</w:t>
      </w:r>
    </w:p>
    <w:p w14:paraId="015B8761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TALKING WITH CHARLIE veröffentlicht auf Hat Hut Records</w:t>
      </w:r>
    </w:p>
    <w:p w14:paraId="2F6553EE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TALKING WITH CHARLIE erhält maximale Auszeichnung durch JAZZ’N’MORE</w:t>
      </w:r>
    </w:p>
    <w:p w14:paraId="5D51941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2019</w:t>
      </w:r>
    </w:p>
    <w:p w14:paraId="1DAA6E3D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CD LINES veröffentlicht auf Hat Hut Records</w:t>
      </w:r>
    </w:p>
    <w:p w14:paraId="2E53E756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Shanghai</w:t>
      </w:r>
    </w:p>
    <w:p w14:paraId="63DEAB87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2020</w:t>
      </w:r>
    </w:p>
    <w:p w14:paraId="70673959" w14:textId="77777777" w:rsidR="00221BB7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CD LINES auf der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short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list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CD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the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year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bei JAZZPODIUM und erhält maximal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Auszeichung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durch JAZZ’N’MORE</w:t>
      </w:r>
    </w:p>
    <w:p w14:paraId="43100D55" w14:textId="77777777" w:rsidR="00D279AF" w:rsidRPr="00C8758B" w:rsidRDefault="00221BB7" w:rsidP="00221BB7">
      <w:pPr>
        <w:pStyle w:val="font8"/>
        <w:spacing w:before="2" w:after="2"/>
        <w:ind w:left="1226"/>
        <w:rPr>
          <w:rFonts w:ascii="Helvetica" w:hAnsi="Helvetica" w:cs="Times New Roman"/>
          <w:bCs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CD DANCING A STONE veröffentlicht auf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Jazzarium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Records</w:t>
      </w:r>
    </w:p>
    <w:p w14:paraId="59DC5569" w14:textId="77777777" w:rsidR="00D279AF" w:rsidRPr="00C8758B" w:rsidRDefault="00D279AF" w:rsidP="00D279AF">
      <w:pPr>
        <w:widowControl w:val="0"/>
        <w:autoSpaceDE w:val="0"/>
        <w:autoSpaceDN w:val="0"/>
        <w:adjustRightInd w:val="0"/>
        <w:spacing w:after="0"/>
        <w:ind w:left="1226"/>
        <w:rPr>
          <w:rFonts w:ascii="Helvetica" w:hAnsi="Helvetica" w:cs="Helvetica"/>
          <w:sz w:val="21"/>
          <w:szCs w:val="28"/>
        </w:rPr>
      </w:pPr>
      <w:r w:rsidRPr="00C8758B">
        <w:rPr>
          <w:rFonts w:ascii="Helvetica" w:hAnsi="Helvetica" w:cs="Helvetica"/>
          <w:bCs/>
          <w:sz w:val="21"/>
          <w:szCs w:val="28"/>
        </w:rPr>
        <w:t>Kompositionsauftrag der Pro Helvetia, Schweizer Kulturstiftung</w:t>
      </w:r>
    </w:p>
    <w:p w14:paraId="74C58DAF" w14:textId="2D43F5CF" w:rsidR="00221BB7" w:rsidRDefault="00D279AF" w:rsidP="00D279AF">
      <w:pPr>
        <w:pStyle w:val="font8"/>
        <w:spacing w:before="2" w:after="2"/>
        <w:ind w:left="1226"/>
        <w:rPr>
          <w:rFonts w:ascii="Helvetica" w:hAnsi="Helvetica" w:cs="Helvetica"/>
          <w:bCs/>
          <w:sz w:val="21"/>
          <w:szCs w:val="28"/>
        </w:rPr>
      </w:pPr>
      <w:r w:rsidRPr="00C8758B">
        <w:rPr>
          <w:rFonts w:ascii="Helvetica" w:hAnsi="Helvetica" w:cs="Helvetica"/>
          <w:bCs/>
          <w:sz w:val="21"/>
          <w:szCs w:val="28"/>
        </w:rPr>
        <w:t>Konzerte und Unterrichten in der Tschechischen Republik</w:t>
      </w:r>
    </w:p>
    <w:p w14:paraId="5F353F5D" w14:textId="77777777" w:rsidR="002647D5" w:rsidRDefault="002647D5" w:rsidP="002647D5">
      <w:pPr>
        <w:rPr>
          <w:rFonts w:ascii="Helvetica" w:hAnsi="Helvetica"/>
          <w:sz w:val="21"/>
          <w:szCs w:val="21"/>
          <w:lang w:val="en-US"/>
        </w:rPr>
      </w:pPr>
      <w:r w:rsidRPr="002647D5">
        <w:rPr>
          <w:rFonts w:ascii="Helvetica" w:hAnsi="Helvetica"/>
          <w:sz w:val="21"/>
          <w:szCs w:val="21"/>
          <w:lang w:val="en-US"/>
        </w:rPr>
        <w:t>2021</w:t>
      </w:r>
      <w:r w:rsidRPr="002647D5">
        <w:rPr>
          <w:rFonts w:ascii="Helvetica" w:hAnsi="Helvetica"/>
          <w:sz w:val="21"/>
          <w:szCs w:val="21"/>
          <w:lang w:val="en-US"/>
        </w:rPr>
        <w:tab/>
      </w:r>
    </w:p>
    <w:p w14:paraId="61BCC561" w14:textId="2584A5FB" w:rsidR="002647D5" w:rsidRPr="002647D5" w:rsidRDefault="002647D5" w:rsidP="002647D5">
      <w:pPr>
        <w:ind w:left="1248"/>
        <w:rPr>
          <w:rFonts w:ascii="Helvetica" w:hAnsi="Helvetica"/>
          <w:sz w:val="21"/>
          <w:szCs w:val="21"/>
          <w:lang w:val="en-US"/>
        </w:rPr>
      </w:pPr>
      <w:proofErr w:type="spellStart"/>
      <w:r w:rsidRPr="002647D5">
        <w:rPr>
          <w:rFonts w:ascii="Helvetica" w:hAnsi="Helvetica"/>
          <w:sz w:val="21"/>
          <w:szCs w:val="21"/>
          <w:lang w:val="en-US"/>
        </w:rPr>
        <w:t>Kompositionsauftrag</w:t>
      </w:r>
      <w:proofErr w:type="spellEnd"/>
      <w:r w:rsidRPr="002647D5">
        <w:rPr>
          <w:rFonts w:ascii="Helvetica" w:hAnsi="Helvetica"/>
          <w:sz w:val="21"/>
          <w:szCs w:val="21"/>
          <w:lang w:val="en-US"/>
        </w:rPr>
        <w:t xml:space="preserve"> Ostrava Center for New Music</w:t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  <w:t xml:space="preserve">          </w:t>
      </w:r>
      <w:r w:rsidRPr="002647D5">
        <w:rPr>
          <w:rFonts w:ascii="Helvetica" w:hAnsi="Helvetica"/>
          <w:sz w:val="21"/>
          <w:szCs w:val="21"/>
        </w:rPr>
        <w:t>Konzerte und Unterrichten in Holland und in der Tschechischen Republik</w:t>
      </w:r>
    </w:p>
    <w:p w14:paraId="2339BEB2" w14:textId="77777777" w:rsidR="002647D5" w:rsidRPr="00C8758B" w:rsidRDefault="002647D5" w:rsidP="002647D5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59D96C0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051259AF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als Posaunist konzentriert er sich auf die Neue Musik und die Improvisation/Jazz, Konzerttourneen führten ihn durch Europa, nach Amerika, Afrika und Asien. spielte u.a. mit Anthony Braxton, Miles Davis,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Pièrre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Favre, George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Gruntz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und Quincy Jones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KomponistenInnen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wie Peter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Ablinger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Maria de Alvear, Anthony Braxton, John Cage, Peter Hansen, Hauke Harder, Bernhard Lang, Joelle Léandre,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Chris Newman, Pauline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Oliveros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Hans Otte, Lars Sandberg, Wolfgang von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Schweinitz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, Daniel Wolf und Christian Wolff schrieben Werke für ihn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seit 1987 spielt er im Duo mit Hildegard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Kleeb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als Komponist gilt sein spezielles Interesse der interdisziplinären Zusammenarbeit mit bildenden Künstlern wie Andreas Brandt, Stéphane Brunner, Daniel Buren, Rudolf de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Crignis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Philippe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Deléglise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Inge Dick, Rainer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Grodnick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Lali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Johne, Sol LeWitt, Lisa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Schiess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Guido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Baselgia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den Architekten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Morger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&amp;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Degelo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und dem Poet Eugen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Gomringer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Ausstellungen mit Klanginstallationen und -skulpturen in Europa und Amerika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CD Einspielungen für Leo Records London, Mode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Rec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. NYC, Hat Hut Basel,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Col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Legno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Wien,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Lovely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Music NYC, Black Saint Mailand, </w:t>
      </w:r>
      <w:proofErr w:type="spellStart"/>
      <w:r w:rsidR="00C8758B" w:rsidRPr="00C8758B">
        <w:rPr>
          <w:rFonts w:ascii="Helvetica" w:hAnsi="Helvetica" w:cs="Helvetica"/>
          <w:sz w:val="21"/>
        </w:rPr>
        <w:t>Jazzarium</w:t>
      </w:r>
      <w:proofErr w:type="spellEnd"/>
      <w:r w:rsidR="00C8758B" w:rsidRPr="00C8758B">
        <w:rPr>
          <w:rFonts w:ascii="Helvetica" w:hAnsi="Helvetica" w:cs="Helvetica"/>
          <w:sz w:val="21"/>
        </w:rPr>
        <w:t xml:space="preserve"> Records Warschau, </w:t>
      </w:r>
      <w:r w:rsidRPr="00C8758B">
        <w:rPr>
          <w:rFonts w:ascii="Helvetica" w:hAnsi="Helvetica" w:cs="Times New Roman"/>
          <w:bCs/>
          <w:sz w:val="21"/>
          <w:szCs w:val="21"/>
        </w:rPr>
        <w:t xml:space="preserve">Creative Works Zürich, Warner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Bros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. NYC,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Zytglogge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Bern,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Splash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Rec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. Rom, Klangschnitte Graz, World Music Köln, Braxton House NYC, Amadeo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PloyGram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Wien, MGB Zürich</w:t>
      </w:r>
    </w:p>
    <w:p w14:paraId="2C073BD5" w14:textId="77777777" w:rsidR="00123354" w:rsidRPr="00C8758B" w:rsidRDefault="008373E6">
      <w:pPr>
        <w:rPr>
          <w:rFonts w:ascii="Helvetica" w:hAnsi="Helvetica"/>
          <w:sz w:val="21"/>
        </w:rPr>
      </w:pPr>
    </w:p>
    <w:sectPr w:rsidR="00123354" w:rsidRPr="00C8758B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7"/>
    <w:rsid w:val="00010F35"/>
    <w:rsid w:val="000B4237"/>
    <w:rsid w:val="00221BB7"/>
    <w:rsid w:val="002647D5"/>
    <w:rsid w:val="007F627C"/>
    <w:rsid w:val="008373E6"/>
    <w:rsid w:val="00C8758B"/>
    <w:rsid w:val="00D279AF"/>
    <w:rsid w:val="00E02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29AD29"/>
  <w15:docId w15:val="{6DC0BC26-2423-584E-8929-CB2208C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221BB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221BB7"/>
  </w:style>
  <w:style w:type="character" w:customStyle="1" w:styleId="color11">
    <w:name w:val="color_11"/>
    <w:basedOn w:val="Absatz-Standardschriftart"/>
    <w:rsid w:val="0022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3536</Characters>
  <Application>Microsoft Office Word</Application>
  <DocSecurity>0</DocSecurity>
  <Lines>50</Lines>
  <Paragraphs>16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Microsoft Office User</cp:lastModifiedBy>
  <cp:revision>2</cp:revision>
  <dcterms:created xsi:type="dcterms:W3CDTF">2021-08-05T14:22:00Z</dcterms:created>
  <dcterms:modified xsi:type="dcterms:W3CDTF">2021-08-05T14:22:00Z</dcterms:modified>
</cp:coreProperties>
</file>